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81" w:rsidRPr="002D67A0" w:rsidRDefault="00280A81" w:rsidP="00280A81">
      <w:pPr>
        <w:spacing w:line="240" w:lineRule="auto"/>
        <w:rPr>
          <w:rFonts w:cstheme="minorHAnsi"/>
          <w:sz w:val="24"/>
          <w:szCs w:val="24"/>
        </w:rPr>
      </w:pPr>
      <w:r w:rsidRPr="002D67A0">
        <w:rPr>
          <w:rFonts w:cstheme="minorHAnsi"/>
          <w:sz w:val="24"/>
          <w:szCs w:val="24"/>
        </w:rPr>
        <w:t xml:space="preserve">Chiara Bonadiman </w:t>
      </w:r>
    </w:p>
    <w:p w:rsidR="00280A81" w:rsidRPr="002D67A0" w:rsidRDefault="00280A81" w:rsidP="00280A81">
      <w:pPr>
        <w:spacing w:line="240" w:lineRule="auto"/>
        <w:rPr>
          <w:rFonts w:cstheme="minorHAnsi"/>
          <w:sz w:val="24"/>
          <w:szCs w:val="24"/>
        </w:rPr>
      </w:pPr>
      <w:r w:rsidRPr="002D67A0">
        <w:rPr>
          <w:rFonts w:cstheme="minorHAnsi"/>
          <w:sz w:val="24"/>
          <w:szCs w:val="24"/>
        </w:rPr>
        <w:t>Corso di Laurea in Matematica</w:t>
      </w:r>
    </w:p>
    <w:p w:rsidR="00280A81" w:rsidRDefault="00280A81" w:rsidP="00280A81">
      <w:pPr>
        <w:spacing w:line="240" w:lineRule="auto"/>
        <w:rPr>
          <w:rFonts w:cstheme="minorHAnsi"/>
          <w:sz w:val="24"/>
          <w:szCs w:val="24"/>
        </w:rPr>
      </w:pPr>
      <w:r w:rsidRPr="002D67A0">
        <w:rPr>
          <w:rFonts w:cstheme="minorHAnsi"/>
          <w:sz w:val="24"/>
          <w:szCs w:val="24"/>
        </w:rPr>
        <w:t>Matricola: 172041</w:t>
      </w:r>
    </w:p>
    <w:p w:rsidR="002D67A0" w:rsidRPr="002D67A0" w:rsidRDefault="002D67A0" w:rsidP="00280A8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Esame di Comunicazione delle Scienze: relazione finale</w:t>
      </w:r>
    </w:p>
    <w:p w:rsidR="00280A81" w:rsidRPr="002D67A0" w:rsidRDefault="00280A81" w:rsidP="00280A81">
      <w:pPr>
        <w:spacing w:line="240" w:lineRule="auto"/>
        <w:rPr>
          <w:rFonts w:cstheme="minorHAnsi"/>
          <w:sz w:val="24"/>
          <w:szCs w:val="24"/>
        </w:rPr>
      </w:pPr>
    </w:p>
    <w:p w:rsidR="00F223AB" w:rsidRDefault="002D67A0" w:rsidP="00280A81">
      <w:pPr>
        <w:spacing w:line="240" w:lineRule="auto"/>
        <w:rPr>
          <w:rFonts w:cstheme="minorHAnsi"/>
          <w:sz w:val="24"/>
          <w:szCs w:val="24"/>
        </w:rPr>
      </w:pPr>
      <w:r w:rsidRPr="002D67A0">
        <w:rPr>
          <w:rFonts w:cstheme="minorHAnsi"/>
          <w:sz w:val="24"/>
          <w:szCs w:val="24"/>
        </w:rPr>
        <w:t xml:space="preserve">Il mio progetto di Comunicazione delle Scienze consiste in una raccolta di poster </w:t>
      </w:r>
      <w:r>
        <w:rPr>
          <w:rFonts w:cstheme="minorHAnsi"/>
          <w:sz w:val="24"/>
          <w:szCs w:val="24"/>
        </w:rPr>
        <w:t>che h</w:t>
      </w:r>
      <w:r w:rsidR="00F62715">
        <w:rPr>
          <w:rFonts w:cstheme="minorHAnsi"/>
          <w:sz w:val="24"/>
          <w:szCs w:val="24"/>
        </w:rPr>
        <w:t>a come tema la relazione tra donne e scienza, ed in particolare la storia di alcune delle donne che hanno contribuito a sviluppare questo legame. L’obiettivo principale del lavoro è quello di mettere in risalto il contributo che le donne in questione hanno dato alle scienze</w:t>
      </w:r>
      <w:r w:rsidR="000B2EF0">
        <w:rPr>
          <w:rFonts w:cstheme="minorHAnsi"/>
          <w:sz w:val="24"/>
          <w:szCs w:val="24"/>
        </w:rPr>
        <w:t xml:space="preserve"> ed in particolare alla matematica</w:t>
      </w:r>
      <w:r w:rsidR="008C3101">
        <w:rPr>
          <w:rFonts w:cstheme="minorHAnsi"/>
          <w:sz w:val="24"/>
          <w:szCs w:val="24"/>
        </w:rPr>
        <w:t xml:space="preserve">, attraverso una modalità facilmente accessibile anche per i “non addetti ai lavori”. </w:t>
      </w:r>
      <w:proofErr w:type="gramStart"/>
      <w:r w:rsidR="00F223AB">
        <w:rPr>
          <w:rFonts w:cstheme="minorHAnsi"/>
          <w:sz w:val="24"/>
          <w:szCs w:val="24"/>
        </w:rPr>
        <w:t>Infatti</w:t>
      </w:r>
      <w:proofErr w:type="gramEnd"/>
      <w:r w:rsidR="00F223AB">
        <w:rPr>
          <w:rFonts w:cstheme="minorHAnsi"/>
          <w:sz w:val="24"/>
          <w:szCs w:val="24"/>
        </w:rPr>
        <w:t xml:space="preserve"> i poster sono stati ideati per essere esposti nelle scuole, principalmente medie e superiori, ma anche in biblioteche, musei scientifici e luoghi di divulgazione che vengono frequentati anche da coloro che non si </w:t>
      </w:r>
      <w:r w:rsidR="005645A5">
        <w:rPr>
          <w:rFonts w:cstheme="minorHAnsi"/>
          <w:sz w:val="24"/>
          <w:szCs w:val="24"/>
        </w:rPr>
        <w:t>relazionan</w:t>
      </w:r>
      <w:r w:rsidR="00F223AB">
        <w:rPr>
          <w:rFonts w:cstheme="minorHAnsi"/>
          <w:sz w:val="24"/>
          <w:szCs w:val="24"/>
        </w:rPr>
        <w:t xml:space="preserve">o quotidianamente </w:t>
      </w:r>
      <w:r w:rsidR="005645A5">
        <w:rPr>
          <w:rFonts w:cstheme="minorHAnsi"/>
          <w:sz w:val="24"/>
          <w:szCs w:val="24"/>
        </w:rPr>
        <w:t>con l’</w:t>
      </w:r>
      <w:r w:rsidR="00F223AB">
        <w:rPr>
          <w:rFonts w:cstheme="minorHAnsi"/>
          <w:sz w:val="24"/>
          <w:szCs w:val="24"/>
        </w:rPr>
        <w:t>ambi</w:t>
      </w:r>
      <w:r w:rsidR="005645A5">
        <w:rPr>
          <w:rFonts w:cstheme="minorHAnsi"/>
          <w:sz w:val="24"/>
          <w:szCs w:val="24"/>
        </w:rPr>
        <w:t>ente</w:t>
      </w:r>
      <w:r w:rsidR="00F223AB">
        <w:rPr>
          <w:rFonts w:cstheme="minorHAnsi"/>
          <w:sz w:val="24"/>
          <w:szCs w:val="24"/>
        </w:rPr>
        <w:t xml:space="preserve"> scientifico.</w:t>
      </w:r>
      <w:r w:rsidR="00595040">
        <w:rPr>
          <w:rFonts w:cstheme="minorHAnsi"/>
          <w:sz w:val="24"/>
          <w:szCs w:val="24"/>
        </w:rPr>
        <w:t xml:space="preserve"> </w:t>
      </w:r>
      <w:r w:rsidR="002F10A1">
        <w:rPr>
          <w:rFonts w:cstheme="minorHAnsi"/>
          <w:sz w:val="24"/>
          <w:szCs w:val="24"/>
        </w:rPr>
        <w:t>Ho scelto di disporre le informazioni sul poster in modo tale che quest</w:t>
      </w:r>
      <w:r w:rsidR="000B2EF0">
        <w:rPr>
          <w:rFonts w:cstheme="minorHAnsi"/>
          <w:sz w:val="24"/>
          <w:szCs w:val="24"/>
        </w:rPr>
        <w:t>i</w:t>
      </w:r>
      <w:r w:rsidR="002F10A1">
        <w:rPr>
          <w:rFonts w:cstheme="minorHAnsi"/>
          <w:sz w:val="24"/>
          <w:szCs w:val="24"/>
        </w:rPr>
        <w:t xml:space="preserve"> riproducano una sorta di carta d’identità delle scienziate, affinché i tratti principali di ognuna siano in primo piano per il lettore</w:t>
      </w:r>
      <w:r w:rsidR="00E429B6">
        <w:rPr>
          <w:rFonts w:cstheme="minorHAnsi"/>
          <w:sz w:val="24"/>
          <w:szCs w:val="24"/>
        </w:rPr>
        <w:t xml:space="preserve"> e che quindi quest’ultimo possa essere catturato dalle caratteristiche specifiche di ognuna delle donne</w:t>
      </w:r>
      <w:r w:rsidR="008255ED">
        <w:rPr>
          <w:rFonts w:cstheme="minorHAnsi"/>
          <w:sz w:val="24"/>
          <w:szCs w:val="24"/>
        </w:rPr>
        <w:t xml:space="preserve">. </w:t>
      </w:r>
    </w:p>
    <w:p w:rsidR="007F7E90" w:rsidRDefault="007F7E90" w:rsidP="00280A8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Non è stato facile trovare una modalità semplice e attraente per esporre l’argomento in modo tale che potesse essere rivolto ad un ampio pubblico. </w:t>
      </w:r>
      <w:proofErr w:type="gramStart"/>
      <w:r>
        <w:rPr>
          <w:rFonts w:cstheme="minorHAnsi"/>
          <w:sz w:val="24"/>
          <w:szCs w:val="24"/>
        </w:rPr>
        <w:t>Inoltre</w:t>
      </w:r>
      <w:proofErr w:type="gramEnd"/>
      <w:r>
        <w:rPr>
          <w:rFonts w:cstheme="minorHAnsi"/>
          <w:sz w:val="24"/>
          <w:szCs w:val="24"/>
        </w:rPr>
        <w:t xml:space="preserve"> le informazioni che ho raccolto per ogni figura sono state molte ed è stato difficile decidere cosa raccontare e cosa invece tralasciare, soprattutto per evitare che la trattazione diventasse pesante. </w:t>
      </w:r>
    </w:p>
    <w:p w:rsidR="007F7E90" w:rsidRDefault="00F223AB" w:rsidP="00280A8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Nella biografia delle scienziate ho cercato di evidenziare le modalità, talvolta molto curiose e particolari, con cui le donne hanno avuto i primi approcci con le materie scientifiche</w:t>
      </w:r>
      <w:r w:rsidR="009015E3">
        <w:rPr>
          <w:rFonts w:cstheme="minorHAnsi"/>
          <w:sz w:val="24"/>
          <w:szCs w:val="24"/>
        </w:rPr>
        <w:t xml:space="preserve"> poiché mi hanno stupita e ho pensato che un generico lettore potesse essere altrettanto affascinato dalla cosa.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Inoltre</w:t>
      </w:r>
      <w:proofErr w:type="gramEnd"/>
      <w:r>
        <w:rPr>
          <w:rFonts w:cstheme="minorHAnsi"/>
          <w:sz w:val="24"/>
          <w:szCs w:val="24"/>
        </w:rPr>
        <w:t xml:space="preserve"> ho sottolineato le difficoltà che, una volta intrapresa la strada di scienziate, queste hanno dovuto affrontare, in relazione al contesto storico, all’ambiente sociale di appartenenza e alle credenze dell’epoca. </w:t>
      </w:r>
      <w:r w:rsidR="007301FA">
        <w:rPr>
          <w:rFonts w:cstheme="minorHAnsi"/>
          <w:sz w:val="24"/>
          <w:szCs w:val="24"/>
        </w:rPr>
        <w:t xml:space="preserve">La trattazione non si è quindi rivolta </w:t>
      </w:r>
      <w:r w:rsidR="00E7397F">
        <w:rPr>
          <w:rFonts w:cstheme="minorHAnsi"/>
          <w:sz w:val="24"/>
          <w:szCs w:val="24"/>
        </w:rPr>
        <w:t xml:space="preserve">in maniera approfondita agli argomenti e alle scoperte </w:t>
      </w:r>
      <w:r w:rsidR="0065685B">
        <w:rPr>
          <w:rFonts w:cstheme="minorHAnsi"/>
          <w:sz w:val="24"/>
          <w:szCs w:val="24"/>
        </w:rPr>
        <w:t xml:space="preserve">rispettivamente </w:t>
      </w:r>
      <w:r w:rsidR="00E7397F">
        <w:rPr>
          <w:rFonts w:cstheme="minorHAnsi"/>
          <w:sz w:val="24"/>
          <w:szCs w:val="24"/>
        </w:rPr>
        <w:t>sviluppati dalle varie scienziate, ma ha avuto come scopo principale quello di incuriosire il lettore. Ho cercato di mostrare come, fin da piccoli, si possa rimanere stupiti e affascinati dalle scienze</w:t>
      </w:r>
      <w:r w:rsidR="002B5EA5">
        <w:rPr>
          <w:rFonts w:cstheme="minorHAnsi"/>
          <w:sz w:val="24"/>
          <w:szCs w:val="24"/>
        </w:rPr>
        <w:t xml:space="preserve"> ed in particolare come, nonostante negli anni passati le attività scientifiche fossero considerate adatte solamente al pubblico maschile,</w:t>
      </w:r>
      <w:r w:rsidR="00E7397F">
        <w:rPr>
          <w:rFonts w:cstheme="minorHAnsi"/>
          <w:sz w:val="24"/>
          <w:szCs w:val="24"/>
        </w:rPr>
        <w:t xml:space="preserve"> </w:t>
      </w:r>
      <w:r w:rsidR="002B5EA5">
        <w:rPr>
          <w:rFonts w:cstheme="minorHAnsi"/>
          <w:sz w:val="24"/>
          <w:szCs w:val="24"/>
        </w:rPr>
        <w:t>queste siano riuscite ad attrarre anche bambine e ragazzine. Ho provato a sottolineare come le nostre studiose siano riuscite ad imporsi sulle credenze a loro contemporanee per portare avanti la loro passione.</w:t>
      </w:r>
      <w:r w:rsidR="00E7397F">
        <w:rPr>
          <w:rFonts w:cstheme="minorHAnsi"/>
          <w:sz w:val="24"/>
          <w:szCs w:val="24"/>
        </w:rPr>
        <w:t xml:space="preserve"> </w:t>
      </w:r>
      <w:r w:rsidR="002B5EA5">
        <w:rPr>
          <w:rFonts w:cstheme="minorHAnsi"/>
          <w:sz w:val="24"/>
          <w:szCs w:val="24"/>
        </w:rPr>
        <w:t xml:space="preserve">Il tentativo di questo lavoro è quindi quello di appassionare colui che legge le storie delle protagoniste e di spronarlo ad interessarsi alle materie scientifiche. </w:t>
      </w:r>
      <w:proofErr w:type="gramStart"/>
      <w:r w:rsidR="002B5EA5">
        <w:rPr>
          <w:rFonts w:cstheme="minorHAnsi"/>
          <w:sz w:val="24"/>
          <w:szCs w:val="24"/>
        </w:rPr>
        <w:t>In particolare</w:t>
      </w:r>
      <w:proofErr w:type="gramEnd"/>
      <w:r w:rsidR="002B5EA5">
        <w:rPr>
          <w:rFonts w:cstheme="minorHAnsi"/>
          <w:sz w:val="24"/>
          <w:szCs w:val="24"/>
        </w:rPr>
        <w:t xml:space="preserve"> si rivolge alle ragazzine e alle donne affinché possano osservare degli esempi validi di come si possa coltivare la propria passione nonostante gli ostacoli. </w:t>
      </w:r>
      <w:r w:rsidR="000B2EF0">
        <w:rPr>
          <w:rFonts w:cstheme="minorHAnsi"/>
          <w:sz w:val="24"/>
          <w:szCs w:val="24"/>
        </w:rPr>
        <w:t>La discriminazione sessuale è sempre stata un tema a me caro e credo sia fondamentale andare ad eliminarla in tutti i campi, anche in quello delle scienze dove talvolta sembra essere ancora presente.</w:t>
      </w:r>
      <w:r w:rsidR="009015E3">
        <w:rPr>
          <w:rFonts w:cstheme="minorHAnsi"/>
          <w:sz w:val="24"/>
          <w:szCs w:val="24"/>
        </w:rPr>
        <w:t xml:space="preserve"> Credo che sia un </w:t>
      </w:r>
      <w:r w:rsidR="007F7E90">
        <w:rPr>
          <w:rFonts w:cstheme="minorHAnsi"/>
          <w:sz w:val="24"/>
          <w:szCs w:val="24"/>
        </w:rPr>
        <w:t>ambit</w:t>
      </w:r>
      <w:r w:rsidR="009015E3">
        <w:rPr>
          <w:rFonts w:cstheme="minorHAnsi"/>
          <w:sz w:val="24"/>
          <w:szCs w:val="24"/>
        </w:rPr>
        <w:t>o in cui la figura della donna non è ancora sullo stesso piano di quella dell’uomo, anche perché spesso s</w:t>
      </w:r>
      <w:r w:rsidR="007F7E90">
        <w:rPr>
          <w:rFonts w:cstheme="minorHAnsi"/>
          <w:sz w:val="24"/>
          <w:szCs w:val="24"/>
        </w:rPr>
        <w:t>ono più rinomate l</w:t>
      </w:r>
      <w:r w:rsidR="009015E3">
        <w:rPr>
          <w:rFonts w:cstheme="minorHAnsi"/>
          <w:sz w:val="24"/>
          <w:szCs w:val="24"/>
        </w:rPr>
        <w:t>e scoperte</w:t>
      </w:r>
      <w:r w:rsidR="007F7E90">
        <w:rPr>
          <w:rFonts w:cstheme="minorHAnsi"/>
          <w:sz w:val="24"/>
          <w:szCs w:val="24"/>
        </w:rPr>
        <w:t xml:space="preserve"> e le invenzioni</w:t>
      </w:r>
      <w:r w:rsidR="009015E3">
        <w:rPr>
          <w:rFonts w:cstheme="minorHAnsi"/>
          <w:sz w:val="24"/>
          <w:szCs w:val="24"/>
        </w:rPr>
        <w:t xml:space="preserve"> fatte da parte di scienziati e non di scienziate. </w:t>
      </w:r>
      <w:r w:rsidR="000B2EF0">
        <w:rPr>
          <w:rFonts w:cstheme="minorHAnsi"/>
          <w:sz w:val="24"/>
          <w:szCs w:val="24"/>
        </w:rPr>
        <w:t>Un lavoro di questo tipo mostra</w:t>
      </w:r>
      <w:r w:rsidR="008255ED">
        <w:rPr>
          <w:rFonts w:cstheme="minorHAnsi"/>
          <w:sz w:val="24"/>
          <w:szCs w:val="24"/>
        </w:rPr>
        <w:t xml:space="preserve"> </w:t>
      </w:r>
      <w:r w:rsidR="009015E3">
        <w:rPr>
          <w:rFonts w:cstheme="minorHAnsi"/>
          <w:sz w:val="24"/>
          <w:szCs w:val="24"/>
        </w:rPr>
        <w:t>quindi</w:t>
      </w:r>
      <w:r w:rsidR="000B2EF0">
        <w:rPr>
          <w:rFonts w:cstheme="minorHAnsi"/>
          <w:sz w:val="24"/>
          <w:szCs w:val="24"/>
        </w:rPr>
        <w:t xml:space="preserve">, anche a coloro che non fanno parte del mondo scientifico, figure femminili di rilievo che </w:t>
      </w:r>
      <w:r w:rsidR="00CE3D44">
        <w:rPr>
          <w:rFonts w:cstheme="minorHAnsi"/>
          <w:sz w:val="24"/>
          <w:szCs w:val="24"/>
        </w:rPr>
        <w:t xml:space="preserve">talvolta non sono sufficientemente </w:t>
      </w:r>
      <w:r w:rsidR="008255ED">
        <w:rPr>
          <w:rFonts w:cstheme="minorHAnsi"/>
          <w:sz w:val="24"/>
          <w:szCs w:val="24"/>
        </w:rPr>
        <w:t>note</w:t>
      </w:r>
      <w:r w:rsidR="00CE3D44">
        <w:rPr>
          <w:rFonts w:cstheme="minorHAnsi"/>
          <w:sz w:val="24"/>
          <w:szCs w:val="24"/>
        </w:rPr>
        <w:t xml:space="preserve"> e di cui spesso non si conoscono i meriti</w:t>
      </w:r>
      <w:r w:rsidR="007F7E90">
        <w:rPr>
          <w:rFonts w:cstheme="minorHAnsi"/>
          <w:sz w:val="24"/>
          <w:szCs w:val="24"/>
        </w:rPr>
        <w:t>, pregi e studi.</w:t>
      </w:r>
      <w:r w:rsidR="00CE3D44">
        <w:rPr>
          <w:rFonts w:cstheme="minorHAnsi"/>
          <w:sz w:val="24"/>
          <w:szCs w:val="24"/>
        </w:rPr>
        <w:t xml:space="preserve"> </w:t>
      </w:r>
      <w:r w:rsidR="000B2EF0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CE3D44" w:rsidRDefault="00CE3D44" w:rsidP="00280A8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BIBLIOGRAFIA e SITOGRAFIA</w:t>
      </w:r>
    </w:p>
    <w:p w:rsidR="00CE3D44" w:rsidRDefault="00CE3D44" w:rsidP="00CE3D44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CE3D44">
        <w:rPr>
          <w:rFonts w:cstheme="minorHAnsi"/>
          <w:i/>
          <w:sz w:val="24"/>
          <w:szCs w:val="24"/>
        </w:rPr>
        <w:t xml:space="preserve">L’eredità di </w:t>
      </w:r>
      <w:proofErr w:type="spellStart"/>
      <w:r w:rsidRPr="00CE3D44">
        <w:rPr>
          <w:rFonts w:cstheme="minorHAnsi"/>
          <w:i/>
          <w:sz w:val="24"/>
          <w:szCs w:val="24"/>
        </w:rPr>
        <w:t>Ipazia</w:t>
      </w:r>
      <w:proofErr w:type="spellEnd"/>
      <w:r w:rsidRPr="00CE3D44">
        <w:rPr>
          <w:rFonts w:cstheme="minorHAnsi"/>
          <w:i/>
          <w:sz w:val="24"/>
          <w:szCs w:val="24"/>
        </w:rPr>
        <w:t xml:space="preserve">. Donne nella storia delle scienze dall’antichità all’Ottocento, </w:t>
      </w:r>
      <w:r w:rsidRPr="00CE3D44">
        <w:rPr>
          <w:rFonts w:cstheme="minorHAnsi"/>
          <w:sz w:val="24"/>
          <w:szCs w:val="24"/>
        </w:rPr>
        <w:t xml:space="preserve">Margaret </w:t>
      </w:r>
      <w:proofErr w:type="spellStart"/>
      <w:r w:rsidRPr="00CE3D44">
        <w:rPr>
          <w:rFonts w:cstheme="minorHAnsi"/>
          <w:sz w:val="24"/>
          <w:szCs w:val="24"/>
        </w:rPr>
        <w:t>Alic</w:t>
      </w:r>
      <w:proofErr w:type="spellEnd"/>
      <w:r w:rsidRPr="00CE3D44">
        <w:rPr>
          <w:rFonts w:cstheme="minorHAnsi"/>
          <w:sz w:val="24"/>
          <w:szCs w:val="24"/>
        </w:rPr>
        <w:t>, Editori riuniti, 1989</w:t>
      </w:r>
    </w:p>
    <w:p w:rsidR="00CE3D44" w:rsidRDefault="00CE3D44" w:rsidP="00CE3D44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L’ultimo teorema di </w:t>
      </w:r>
      <w:proofErr w:type="spellStart"/>
      <w:r>
        <w:rPr>
          <w:rFonts w:cstheme="minorHAnsi"/>
          <w:i/>
          <w:sz w:val="24"/>
          <w:szCs w:val="24"/>
        </w:rPr>
        <w:t>Fermat</w:t>
      </w:r>
      <w:proofErr w:type="spellEnd"/>
      <w:r>
        <w:rPr>
          <w:rFonts w:cstheme="minorHAnsi"/>
          <w:i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Simon </w:t>
      </w:r>
      <w:proofErr w:type="spellStart"/>
      <w:r>
        <w:rPr>
          <w:rFonts w:cstheme="minorHAnsi"/>
          <w:sz w:val="24"/>
          <w:szCs w:val="24"/>
        </w:rPr>
        <w:t>Singh</w:t>
      </w:r>
      <w:proofErr w:type="spellEnd"/>
      <w:r>
        <w:rPr>
          <w:rFonts w:cstheme="minorHAnsi"/>
          <w:sz w:val="24"/>
          <w:szCs w:val="24"/>
        </w:rPr>
        <w:t>, BUR, 1999</w:t>
      </w:r>
    </w:p>
    <w:p w:rsidR="00CE3D44" w:rsidRDefault="006F6DEB" w:rsidP="00CE3D44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hyperlink r:id="rId6" w:history="1">
        <w:r w:rsidRPr="005C4FEB">
          <w:rPr>
            <w:rStyle w:val="Collegamentoipertestuale"/>
            <w:rFonts w:cstheme="minorHAnsi"/>
            <w:sz w:val="24"/>
            <w:szCs w:val="24"/>
          </w:rPr>
          <w:t>https://oggiscienza.it/2018/03/15/emmy-noether-matematica/</w:t>
        </w:r>
      </w:hyperlink>
    </w:p>
    <w:p w:rsidR="006F6DEB" w:rsidRPr="006F6DEB" w:rsidRDefault="006F6DEB" w:rsidP="006F6DEB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hyperlink r:id="rId7" w:history="1">
        <w:r w:rsidRPr="005C4FEB">
          <w:rPr>
            <w:rStyle w:val="Collegamentoipertestuale"/>
            <w:rFonts w:cstheme="minorHAnsi"/>
            <w:sz w:val="24"/>
            <w:szCs w:val="24"/>
          </w:rPr>
          <w:t>https://www.space.com/17439-caroline-herschel.html</w:t>
        </w:r>
      </w:hyperlink>
    </w:p>
    <w:p w:rsidR="006F6DEB" w:rsidRDefault="006F6DEB" w:rsidP="006F6DEB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hyperlink r:id="rId8" w:history="1">
        <w:r w:rsidRPr="005C4FEB">
          <w:rPr>
            <w:rStyle w:val="Collegamentoipertestuale"/>
            <w:rFonts w:cstheme="minorHAnsi"/>
            <w:sz w:val="24"/>
            <w:szCs w:val="24"/>
          </w:rPr>
          <w:t>http://scienzaa2voci.unibo.it/biografie/1-agnesi-maria-gaetana</w:t>
        </w:r>
      </w:hyperlink>
    </w:p>
    <w:p w:rsidR="006F6DEB" w:rsidRDefault="006F6DEB" w:rsidP="006F6DEB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hyperlink r:id="rId9" w:history="1">
        <w:r w:rsidRPr="005C4FEB">
          <w:rPr>
            <w:rStyle w:val="Collegamentoipertestuale"/>
            <w:rFonts w:cstheme="minorHAnsi"/>
            <w:sz w:val="24"/>
            <w:szCs w:val="24"/>
          </w:rPr>
          <w:t>http://matematica.unibocconi.it/autore/sophie-germain</w:t>
        </w:r>
      </w:hyperlink>
    </w:p>
    <w:p w:rsidR="00051D4F" w:rsidRDefault="00051D4F" w:rsidP="00051D4F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hyperlink r:id="rId10" w:history="1">
        <w:r w:rsidRPr="005C4FEB">
          <w:rPr>
            <w:rStyle w:val="Collegamentoipertestuale"/>
            <w:rFonts w:cstheme="minorHAnsi"/>
            <w:sz w:val="24"/>
            <w:szCs w:val="24"/>
          </w:rPr>
          <w:t>https://www.wired.it/attualita/tech/2015/12/10/ada-lovelace-madre-informatica/</w:t>
        </w:r>
      </w:hyperlink>
    </w:p>
    <w:p w:rsidR="00051D4F" w:rsidRPr="00051D4F" w:rsidRDefault="00051D4F" w:rsidP="00051D4F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6F6DEB">
        <w:rPr>
          <w:rFonts w:cstheme="minorHAnsi"/>
          <w:sz w:val="24"/>
          <w:szCs w:val="24"/>
        </w:rPr>
        <w:t xml:space="preserve">Per tutte le biografie ho inoltre consultato </w:t>
      </w:r>
      <w:r>
        <w:rPr>
          <w:rFonts w:cstheme="minorHAnsi"/>
          <w:sz w:val="24"/>
          <w:szCs w:val="24"/>
        </w:rPr>
        <w:t xml:space="preserve">Wikipedia e il sito </w:t>
      </w:r>
      <w:hyperlink r:id="rId11" w:history="1">
        <w:r w:rsidRPr="005C20DB">
          <w:rPr>
            <w:rStyle w:val="Collegamentoipertestuale"/>
            <w:rFonts w:cstheme="minorHAnsi"/>
            <w:sz w:val="24"/>
            <w:szCs w:val="24"/>
          </w:rPr>
          <w:t>http://www-history.mcs.st-and.ac.uk/</w:t>
        </w:r>
      </w:hyperlink>
    </w:p>
    <w:p w:rsidR="006F6DEB" w:rsidRPr="005C20DB" w:rsidRDefault="005C20DB" w:rsidP="006F6DEB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5C20DB">
        <w:rPr>
          <w:rFonts w:cstheme="minorHAnsi"/>
          <w:sz w:val="24"/>
          <w:szCs w:val="24"/>
        </w:rPr>
        <w:t>lcune</w:t>
      </w:r>
      <w:r w:rsidR="006F6DEB" w:rsidRPr="005C20DB">
        <w:rPr>
          <w:rFonts w:cstheme="minorHAnsi"/>
          <w:sz w:val="24"/>
          <w:szCs w:val="24"/>
        </w:rPr>
        <w:t xml:space="preserve"> </w:t>
      </w:r>
      <w:r w:rsidRPr="005C20DB">
        <w:rPr>
          <w:rFonts w:cstheme="minorHAnsi"/>
          <w:sz w:val="24"/>
          <w:szCs w:val="24"/>
        </w:rPr>
        <w:t>del</w:t>
      </w:r>
      <w:r w:rsidR="006F6DEB" w:rsidRPr="005C20DB">
        <w:rPr>
          <w:rFonts w:cstheme="minorHAnsi"/>
          <w:sz w:val="24"/>
          <w:szCs w:val="24"/>
        </w:rPr>
        <w:t xml:space="preserve">le fotografie presenti nell’elaborato sono </w:t>
      </w:r>
      <w:r w:rsidRPr="005C20DB">
        <w:rPr>
          <w:rFonts w:cstheme="minorHAnsi"/>
          <w:sz w:val="24"/>
          <w:szCs w:val="24"/>
        </w:rPr>
        <w:t xml:space="preserve">state prese da </w:t>
      </w:r>
      <w:hyperlink r:id="rId12" w:history="1">
        <w:r w:rsidRPr="005C20DB">
          <w:rPr>
            <w:rStyle w:val="Collegamentoipertestuale"/>
            <w:rFonts w:cstheme="minorHAnsi"/>
            <w:sz w:val="24"/>
            <w:szCs w:val="24"/>
          </w:rPr>
          <w:t>http://www-history.mcs.st-and.ac.uk/</w:t>
        </w:r>
      </w:hyperlink>
    </w:p>
    <w:p w:rsidR="005C20DB" w:rsidRPr="006F6DEB" w:rsidRDefault="005C20DB" w:rsidP="006F6DEB">
      <w:pPr>
        <w:spacing w:line="240" w:lineRule="auto"/>
        <w:rPr>
          <w:rFonts w:cstheme="minorHAnsi"/>
          <w:sz w:val="24"/>
          <w:szCs w:val="24"/>
        </w:rPr>
      </w:pPr>
    </w:p>
    <w:sectPr w:rsidR="005C20DB" w:rsidRPr="006F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6505D"/>
    <w:multiLevelType w:val="hybridMultilevel"/>
    <w:tmpl w:val="DB1C8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81"/>
    <w:rsid w:val="00044163"/>
    <w:rsid w:val="00051D4F"/>
    <w:rsid w:val="000B2EF0"/>
    <w:rsid w:val="000F57DC"/>
    <w:rsid w:val="00121AA4"/>
    <w:rsid w:val="001C0338"/>
    <w:rsid w:val="001C798F"/>
    <w:rsid w:val="00280A81"/>
    <w:rsid w:val="002B5EA5"/>
    <w:rsid w:val="002D67A0"/>
    <w:rsid w:val="002F10A1"/>
    <w:rsid w:val="003D4F7B"/>
    <w:rsid w:val="005645A5"/>
    <w:rsid w:val="00595040"/>
    <w:rsid w:val="005C20DB"/>
    <w:rsid w:val="0065685B"/>
    <w:rsid w:val="006D60A9"/>
    <w:rsid w:val="006F6DEB"/>
    <w:rsid w:val="00722940"/>
    <w:rsid w:val="007301FA"/>
    <w:rsid w:val="007F7E90"/>
    <w:rsid w:val="008255ED"/>
    <w:rsid w:val="008C3101"/>
    <w:rsid w:val="008C4851"/>
    <w:rsid w:val="008E404D"/>
    <w:rsid w:val="009015E3"/>
    <w:rsid w:val="00B50302"/>
    <w:rsid w:val="00C271BA"/>
    <w:rsid w:val="00CE3D44"/>
    <w:rsid w:val="00D90AB3"/>
    <w:rsid w:val="00E429B6"/>
    <w:rsid w:val="00E7397F"/>
    <w:rsid w:val="00ED00F1"/>
    <w:rsid w:val="00F02A5A"/>
    <w:rsid w:val="00F223AB"/>
    <w:rsid w:val="00F62715"/>
    <w:rsid w:val="00F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53E7"/>
  <w15:chartTrackingRefBased/>
  <w15:docId w15:val="{8146937E-11E7-4611-9701-C0487EBD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3D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6D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6DE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6D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zaa2voci.unibo.it/biografie/1-agnesi-maria-gaeta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pace.com/17439-caroline-herschel.html" TargetMode="External"/><Relationship Id="rId12" Type="http://schemas.openxmlformats.org/officeDocument/2006/relationships/hyperlink" Target="http://www-history.mcs.st-and.ac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ggiscienza.it/2018/03/15/emmy-noether-matematica/" TargetMode="External"/><Relationship Id="rId11" Type="http://schemas.openxmlformats.org/officeDocument/2006/relationships/hyperlink" Target="http://www-history.mcs.st-and.ac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ired.it/attualita/tech/2015/12/10/ada-lovelace-madre-informati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ematica.unibocconi.it/autore/sophie-germa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49DB3-CC61-4FBE-A783-A86799E9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Bonadiman</dc:creator>
  <cp:keywords/>
  <dc:description/>
  <cp:lastModifiedBy>Chiara Bonadiman</cp:lastModifiedBy>
  <cp:revision>16</cp:revision>
  <dcterms:created xsi:type="dcterms:W3CDTF">2018-07-03T10:28:00Z</dcterms:created>
  <dcterms:modified xsi:type="dcterms:W3CDTF">2018-07-10T20:12:00Z</dcterms:modified>
</cp:coreProperties>
</file>